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98B56" w14:textId="77777777" w:rsidR="003A08D6" w:rsidRDefault="003A08D6" w:rsidP="003A08D6">
      <w:pPr>
        <w:ind w:left="0" w:firstLine="0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Projekt</w:t>
      </w:r>
    </w:p>
    <w:p w14:paraId="56135601" w14:textId="77777777" w:rsidR="003A08D6" w:rsidRDefault="003A08D6" w:rsidP="003A08D6">
      <w:pPr>
        <w:ind w:left="0" w:firstLine="0"/>
        <w:jc w:val="left"/>
        <w:outlineLvl w:val="0"/>
        <w:rPr>
          <w:sz w:val="24"/>
          <w:szCs w:val="24"/>
        </w:rPr>
      </w:pPr>
    </w:p>
    <w:p w14:paraId="3ED756A1" w14:textId="77777777" w:rsidR="003A08D6" w:rsidRDefault="003A08D6" w:rsidP="003A08D6">
      <w:pPr>
        <w:ind w:left="0" w:firstLine="0"/>
        <w:jc w:val="center"/>
        <w:outlineLvl w:val="0"/>
        <w:rPr>
          <w:sz w:val="24"/>
          <w:szCs w:val="24"/>
        </w:rPr>
      </w:pPr>
    </w:p>
    <w:p w14:paraId="66233866" w14:textId="77777777" w:rsidR="003A08D6" w:rsidRDefault="003A08D6" w:rsidP="003A08D6">
      <w:pPr>
        <w:ind w:left="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Uchwała Nr </w:t>
      </w:r>
    </w:p>
    <w:p w14:paraId="7037A00E" w14:textId="77777777" w:rsidR="003A08D6" w:rsidRDefault="003A08D6" w:rsidP="003A08D6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Rady Gminy Lichnowy</w:t>
      </w:r>
    </w:p>
    <w:p w14:paraId="210434B8" w14:textId="77777777" w:rsidR="003A08D6" w:rsidRDefault="003A08D6" w:rsidP="003A08D6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dnia  </w:t>
      </w:r>
    </w:p>
    <w:p w14:paraId="39674598" w14:textId="77777777" w:rsidR="003A08D6" w:rsidRDefault="003A08D6" w:rsidP="003A08D6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w sprawie zatwierdzenia sprawozdania finansowego Gminnej Biblioteki Publicznej </w:t>
      </w:r>
      <w:r>
        <w:rPr>
          <w:sz w:val="24"/>
          <w:szCs w:val="24"/>
        </w:rPr>
        <w:br/>
        <w:t>w Lichnowach za 2024 rok</w:t>
      </w:r>
    </w:p>
    <w:p w14:paraId="49E5AE63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0B5FE176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Na podstawie art. 18 ust.2 pkt 15 ustawy z dnia 8 marca 1990r. o samorządzie gminnym ( tekst jednolity Dz.U. z 2024 r., poz.1465 ze zm.) oraz art.53 ust.1 ustawy z dnia </w:t>
      </w:r>
      <w:r>
        <w:rPr>
          <w:b w:val="0"/>
          <w:sz w:val="24"/>
          <w:szCs w:val="24"/>
        </w:rPr>
        <w:br/>
        <w:t>29 września 1994r. o rachunkowości ( tekst jednolity Dz.U. z 2023 r., poz.120 ze zm.) Rada Gminy Lichnowy uchwala, co następuje:</w:t>
      </w:r>
    </w:p>
    <w:p w14:paraId="78592901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0F8713F6" w14:textId="77777777" w:rsidR="003A08D6" w:rsidRDefault="003A08D6" w:rsidP="003A08D6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§ 1.</w:t>
      </w:r>
    </w:p>
    <w:p w14:paraId="4C157CF0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Zatwierdza się sprawozdanie finansowe Gminnej Biblioteki Publicznej w Lichnowach </w:t>
      </w:r>
      <w:r>
        <w:rPr>
          <w:b w:val="0"/>
          <w:sz w:val="24"/>
          <w:szCs w:val="24"/>
        </w:rPr>
        <w:br/>
        <w:t xml:space="preserve">za 2024 r. stanowiące załącznik do niniejszej uchwały. </w:t>
      </w:r>
    </w:p>
    <w:p w14:paraId="6F66E258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59063E08" w14:textId="77777777" w:rsidR="003A08D6" w:rsidRDefault="003A08D6" w:rsidP="003A08D6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§ 2.</w:t>
      </w:r>
    </w:p>
    <w:p w14:paraId="5F86A0AE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Uchwała wchodzi w życie z dniem podjęcia. </w:t>
      </w:r>
    </w:p>
    <w:p w14:paraId="4ACF2301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077EB781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2352970C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32797044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77D4B06C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358129A1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3726CBD9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66670CCF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1A635E42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7123C385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0410B257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0F96722D" w14:textId="77777777" w:rsidR="003A08D6" w:rsidRDefault="003A08D6" w:rsidP="003A08D6">
      <w:pPr>
        <w:ind w:left="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Uzasadnienie</w:t>
      </w:r>
    </w:p>
    <w:p w14:paraId="19A6CF2A" w14:textId="77777777" w:rsidR="003A08D6" w:rsidRDefault="003A08D6" w:rsidP="003A08D6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>do uchwały w sprawie zatwierdzenia sprawozdania finansowego Gminnej Biblioteki Publicznej  w Lichnowach za 2024 rok</w:t>
      </w:r>
    </w:p>
    <w:p w14:paraId="2F66352E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</w:p>
    <w:p w14:paraId="7F130504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Zgodnie z art. 53 ust.1 ustawy z dnia 29 września 1994r. o rachunkowości roczne sprawozdanie finansowe jednostki podlega zatwierdzeniu przez organ zatwierdzający, nie później niż 6 m-cy od dnia bilansowego. </w:t>
      </w:r>
    </w:p>
    <w:p w14:paraId="17B46C75" w14:textId="77777777" w:rsidR="003A08D6" w:rsidRDefault="003A08D6" w:rsidP="003A08D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W związku z powyższym wnosi się o podjęcie niniejszej uchwały</w:t>
      </w:r>
    </w:p>
    <w:p w14:paraId="6E8153FE" w14:textId="77777777" w:rsidR="0054319C" w:rsidRDefault="0054319C"/>
    <w:sectPr w:rsidR="0054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D9"/>
    <w:rsid w:val="003A08D6"/>
    <w:rsid w:val="0054319C"/>
    <w:rsid w:val="00580A85"/>
    <w:rsid w:val="00647677"/>
    <w:rsid w:val="007F3BD9"/>
    <w:rsid w:val="00E9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EA792-5874-456E-8D7C-E694063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8D6"/>
    <w:pPr>
      <w:spacing w:after="200" w:line="240" w:lineRule="auto"/>
      <w:ind w:left="5670" w:firstLine="708"/>
      <w:jc w:val="both"/>
    </w:pPr>
    <w:rPr>
      <w:b/>
      <w:kern w:val="0"/>
      <w:sz w:val="16"/>
      <w:szCs w:val="1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3BD9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3BD9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3BD9"/>
    <w:pPr>
      <w:keepNext/>
      <w:keepLines/>
      <w:spacing w:before="160" w:after="80" w:line="259" w:lineRule="auto"/>
      <w:ind w:left="0" w:firstLine="0"/>
      <w:jc w:val="left"/>
      <w:outlineLvl w:val="2"/>
    </w:pPr>
    <w:rPr>
      <w:rFonts w:eastAsiaTheme="majorEastAsia" w:cstheme="majorBidi"/>
      <w:b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3BD9"/>
    <w:pPr>
      <w:keepNext/>
      <w:keepLines/>
      <w:spacing w:before="80" w:after="40" w:line="259" w:lineRule="auto"/>
      <w:ind w:left="0" w:firstLine="0"/>
      <w:jc w:val="left"/>
      <w:outlineLvl w:val="3"/>
    </w:pPr>
    <w:rPr>
      <w:rFonts w:eastAsiaTheme="majorEastAsia" w:cstheme="majorBidi"/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3BD9"/>
    <w:pPr>
      <w:keepNext/>
      <w:keepLines/>
      <w:spacing w:before="80" w:after="40" w:line="259" w:lineRule="auto"/>
      <w:ind w:left="0" w:firstLine="0"/>
      <w:jc w:val="left"/>
      <w:outlineLvl w:val="4"/>
    </w:pPr>
    <w:rPr>
      <w:rFonts w:eastAsiaTheme="majorEastAsia" w:cstheme="majorBidi"/>
      <w:b w:val="0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3BD9"/>
    <w:pPr>
      <w:keepNext/>
      <w:keepLines/>
      <w:spacing w:before="40" w:after="0" w:line="259" w:lineRule="auto"/>
      <w:ind w:left="0" w:firstLine="0"/>
      <w:jc w:val="left"/>
      <w:outlineLvl w:val="5"/>
    </w:pPr>
    <w:rPr>
      <w:rFonts w:eastAsiaTheme="majorEastAsia" w:cstheme="majorBidi"/>
      <w:b w:val="0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3BD9"/>
    <w:pPr>
      <w:keepNext/>
      <w:keepLines/>
      <w:spacing w:before="40" w:after="0" w:line="259" w:lineRule="auto"/>
      <w:ind w:left="0" w:firstLine="0"/>
      <w:jc w:val="left"/>
      <w:outlineLvl w:val="6"/>
    </w:pPr>
    <w:rPr>
      <w:rFonts w:eastAsiaTheme="majorEastAsia" w:cstheme="majorBidi"/>
      <w:b w:val="0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3BD9"/>
    <w:pPr>
      <w:keepNext/>
      <w:keepLines/>
      <w:spacing w:after="0" w:line="259" w:lineRule="auto"/>
      <w:ind w:left="0" w:firstLine="0"/>
      <w:jc w:val="left"/>
      <w:outlineLvl w:val="7"/>
    </w:pPr>
    <w:rPr>
      <w:rFonts w:eastAsiaTheme="majorEastAsia" w:cstheme="majorBidi"/>
      <w:b w:val="0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3BD9"/>
    <w:pPr>
      <w:keepNext/>
      <w:keepLines/>
      <w:spacing w:after="0" w:line="259" w:lineRule="auto"/>
      <w:ind w:left="0" w:firstLine="0"/>
      <w:jc w:val="left"/>
      <w:outlineLvl w:val="8"/>
    </w:pPr>
    <w:rPr>
      <w:rFonts w:eastAsiaTheme="majorEastAsia" w:cstheme="majorBidi"/>
      <w:b w:val="0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3B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3B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3B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3B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3B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3B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3B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3B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3B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3BD9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3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3BD9"/>
    <w:pPr>
      <w:numPr>
        <w:ilvl w:val="1"/>
      </w:numPr>
      <w:spacing w:after="160" w:line="259" w:lineRule="auto"/>
      <w:jc w:val="left"/>
    </w:pPr>
    <w:rPr>
      <w:rFonts w:eastAsiaTheme="majorEastAsia" w:cstheme="majorBidi"/>
      <w:b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3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3BD9"/>
    <w:pPr>
      <w:spacing w:before="160" w:after="160" w:line="259" w:lineRule="auto"/>
      <w:ind w:left="0" w:firstLine="0"/>
      <w:jc w:val="center"/>
    </w:pPr>
    <w:rPr>
      <w:b w:val="0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3B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3BD9"/>
    <w:pPr>
      <w:spacing w:after="160" w:line="259" w:lineRule="auto"/>
      <w:ind w:left="720" w:firstLine="0"/>
      <w:contextualSpacing/>
      <w:jc w:val="left"/>
    </w:pPr>
    <w:rPr>
      <w:b w:val="0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3B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3B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3B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3B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Kunkel</dc:creator>
  <cp:keywords/>
  <dc:description/>
  <cp:lastModifiedBy>Anna Kunkel</cp:lastModifiedBy>
  <cp:revision>2</cp:revision>
  <dcterms:created xsi:type="dcterms:W3CDTF">2025-05-21T08:28:00Z</dcterms:created>
  <dcterms:modified xsi:type="dcterms:W3CDTF">2025-05-21T08:29:00Z</dcterms:modified>
</cp:coreProperties>
</file>