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D8" w:rsidRPr="00266B70" w:rsidRDefault="00461F00" w:rsidP="00461F00">
      <w:pPr>
        <w:ind w:left="708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6F0270">
        <w:rPr>
          <w:sz w:val="22"/>
          <w:szCs w:val="22"/>
        </w:rPr>
        <w:t>3</w:t>
      </w:r>
    </w:p>
    <w:p w:rsidR="00827ED8" w:rsidRDefault="00827ED8" w:rsidP="00827ED8">
      <w:pPr>
        <w:ind w:left="7080" w:firstLine="708"/>
      </w:pPr>
    </w:p>
    <w:p w:rsidR="00827ED8" w:rsidRDefault="00827ED8" w:rsidP="00827ED8">
      <w:r>
        <w:t xml:space="preserve">...........................................................                                            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(pieczątka/imię i nazwisko,  adres)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 w:rsidR="00461F0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...........................................................                        </w:t>
      </w:r>
    </w:p>
    <w:p w:rsidR="00827ED8" w:rsidRDefault="00827ED8" w:rsidP="00461F00">
      <w:pPr>
        <w:ind w:left="11328" w:firstLine="708"/>
        <w:rPr>
          <w:sz w:val="16"/>
        </w:rPr>
      </w:pPr>
      <w:r>
        <w:rPr>
          <w:sz w:val="16"/>
        </w:rPr>
        <w:t>miejscowość, data</w:t>
      </w:r>
    </w:p>
    <w:p w:rsidR="00827ED8" w:rsidRDefault="00827ED8" w:rsidP="00827ED8">
      <w:r>
        <w:t>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827ED8" w:rsidRDefault="00827ED8" w:rsidP="00827ED8"/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r>
        <w:t>...........................................................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(email)</w:t>
      </w: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rPr>
          <w:rFonts w:ascii="Times New Roman" w:hAnsi="Times New Roman"/>
        </w:rPr>
      </w:pPr>
    </w:p>
    <w:p w:rsidR="00827ED8" w:rsidRDefault="00827ED8" w:rsidP="00827ED8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3D5417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w </w:t>
      </w:r>
      <w:r w:rsidRPr="0043453C">
        <w:rPr>
          <w:rFonts w:ascii="Times New Roman" w:hAnsi="Times New Roman" w:cs="Times New Roman"/>
          <w:b/>
          <w:sz w:val="28"/>
          <w:szCs w:val="28"/>
        </w:rPr>
        <w:t xml:space="preserve">przetargu nieograniczonym </w:t>
      </w:r>
      <w:r>
        <w:rPr>
          <w:rFonts w:ascii="Times New Roman" w:hAnsi="Times New Roman" w:cs="Times New Roman"/>
          <w:b/>
          <w:sz w:val="28"/>
          <w:szCs w:val="28"/>
        </w:rPr>
        <w:t xml:space="preserve">na zakup pomocy dydaktycznych na zajęcia edukacyjne </w:t>
      </w:r>
    </w:p>
    <w:p w:rsidR="00827ED8" w:rsidRPr="0043453C" w:rsidRDefault="00827ED8" w:rsidP="00827ED8">
      <w:pPr>
        <w:pStyle w:val="Tekstdymka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dzieci i młodzieży w  gminie Lichnowy</w:t>
      </w: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827ED8" w:rsidRDefault="00827ED8" w:rsidP="00827ED8">
      <w:pPr>
        <w:pStyle w:val="Tekstdymka"/>
        <w:ind w:firstLine="708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numPr>
          <w:ilvl w:val="0"/>
          <w:numId w:val="1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</w:p>
    <w:p w:rsidR="00827ED8" w:rsidRDefault="00827ED8" w:rsidP="00827ED8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Część I</w:t>
      </w:r>
      <w:r w:rsidR="00475E2E">
        <w:rPr>
          <w:rFonts w:ascii="Times New Roman" w:hAnsi="Times New Roman"/>
          <w:b/>
          <w:sz w:val="24"/>
        </w:rPr>
        <w:t>I</w:t>
      </w:r>
      <w:r w:rsidR="00D174D7">
        <w:rPr>
          <w:rFonts w:ascii="Times New Roman" w:hAnsi="Times New Roman"/>
          <w:b/>
          <w:sz w:val="24"/>
        </w:rPr>
        <w:t xml:space="preserve"> Gry edukacyjne</w:t>
      </w:r>
      <w:r w:rsidR="00475E2E">
        <w:rPr>
          <w:rFonts w:ascii="Times New Roman" w:hAnsi="Times New Roman"/>
          <w:b/>
          <w:sz w:val="24"/>
        </w:rPr>
        <w:t xml:space="preserve"> i pomoce dydaktyczne</w:t>
      </w:r>
    </w:p>
    <w:p w:rsidR="00B770EF" w:rsidRDefault="00B770EF" w:rsidP="00827ED8">
      <w:pPr>
        <w:pStyle w:val="Tekstdymka"/>
        <w:rPr>
          <w:rFonts w:ascii="Times New Roman" w:hAnsi="Times New Roman"/>
          <w:b/>
          <w:sz w:val="24"/>
        </w:rPr>
      </w:pPr>
    </w:p>
    <w:tbl>
      <w:tblPr>
        <w:tblW w:w="13466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3139"/>
        <w:gridCol w:w="1348"/>
        <w:gridCol w:w="1125"/>
        <w:gridCol w:w="3102"/>
        <w:gridCol w:w="1979"/>
        <w:gridCol w:w="1976"/>
      </w:tblGrid>
      <w:tr w:rsidR="003D5417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lastRenderedPageBreak/>
              <w:t>Lp.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Nazwa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j. m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 w:rsidRPr="00115B8A">
              <w:rPr>
                <w:b/>
                <w:bCs/>
              </w:rPr>
              <w:t>ilość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produktu</w:t>
            </w:r>
          </w:p>
        </w:tc>
        <w:tc>
          <w:tcPr>
            <w:tcW w:w="1979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976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3D5417" w:rsidRPr="00115B8A" w:rsidTr="006F0270">
        <w:trPr>
          <w:trHeight w:val="477"/>
        </w:trPr>
        <w:tc>
          <w:tcPr>
            <w:tcW w:w="9511" w:type="dxa"/>
            <w:gridSpan w:val="5"/>
            <w:shd w:val="clear" w:color="auto" w:fill="auto"/>
            <w:tcMar>
              <w:left w:w="65" w:type="dxa"/>
            </w:tcMar>
            <w:vAlign w:val="center"/>
          </w:tcPr>
          <w:p w:rsidR="003D5417" w:rsidRPr="00115B8A" w:rsidRDefault="003D5417" w:rsidP="006F0270">
            <w:pPr>
              <w:rPr>
                <w:b/>
                <w:bCs/>
              </w:rPr>
            </w:pPr>
            <w:r>
              <w:rPr>
                <w:b/>
                <w:bCs/>
              </w:rPr>
              <w:t>Część I Materiały biurowe, plastyczne, papierowe</w:t>
            </w:r>
            <w:r w:rsidRPr="00115B8A">
              <w:rPr>
                <w:b/>
                <w:bCs/>
              </w:rPr>
              <w:t> </w:t>
            </w:r>
          </w:p>
        </w:tc>
        <w:tc>
          <w:tcPr>
            <w:tcW w:w="1979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</w:tcPr>
          <w:p w:rsidR="003D5417" w:rsidRPr="00115B8A" w:rsidRDefault="003D5417" w:rsidP="003D5417">
            <w:pPr>
              <w:jc w:val="center"/>
              <w:rPr>
                <w:b/>
                <w:bCs/>
              </w:rPr>
            </w:pPr>
          </w:p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</w:pPr>
            <w:r w:rsidRPr="006C120E">
              <w:t xml:space="preserve">Klocki typu </w:t>
            </w:r>
            <w:proofErr w:type="spellStart"/>
            <w:r w:rsidRPr="006C120E">
              <w:t>Numicon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3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Pr="00115B8A" w:rsidRDefault="000F09A8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976" w:type="dxa"/>
          </w:tcPr>
          <w:p w:rsidR="000F09A8" w:rsidRPr="00115B8A" w:rsidRDefault="000F09A8" w:rsidP="003D5417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40" w:after="120" w:line="100" w:lineRule="atLeast"/>
              <w:ind w:left="720" w:hanging="720"/>
              <w:jc w:val="both"/>
              <w:outlineLvl w:val="2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 xml:space="preserve">Kształty tupu </w:t>
            </w:r>
            <w:proofErr w:type="spellStart"/>
            <w:r w:rsidRPr="006C120E">
              <w:t>Numicon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 xml:space="preserve">Komplet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7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rPr>
                <w:kern w:val="3"/>
              </w:rPr>
              <w:t>Gra typu Matematyczne rozgrywki lub zbliżona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475E2E">
            <w:pPr>
              <w:keepNext/>
              <w:suppressAutoHyphens/>
              <w:autoSpaceDN w:val="0"/>
              <w:spacing w:after="200" w:line="276" w:lineRule="auto"/>
              <w:textAlignment w:val="baseline"/>
              <w:outlineLvl w:val="0"/>
              <w:rPr>
                <w:rFonts w:eastAsia="Calibri"/>
                <w:bCs/>
                <w:kern w:val="3"/>
              </w:rPr>
            </w:pPr>
            <w:r w:rsidRPr="006C120E">
              <w:rPr>
                <w:rFonts w:eastAsia="Calibri"/>
                <w:bCs/>
                <w:kern w:val="3"/>
              </w:rPr>
              <w:t xml:space="preserve">Gra edukacyjna typu Piramida Matematyczna </w:t>
            </w:r>
          </w:p>
          <w:p w:rsidR="000F09A8" w:rsidRPr="006C120E" w:rsidRDefault="000F09A8" w:rsidP="000F09A8"/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rPr>
                <w:rStyle w:val="Wyrnienie"/>
                <w:rFonts w:eastAsia="Calibri"/>
                <w:i w:val="0"/>
              </w:rPr>
              <w:t>Układanki typu  SCHUBITRIX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pStyle w:val="NormalnyWeb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F0270" w:rsidP="00475E2E">
            <w:pPr>
              <w:contextualSpacing/>
              <w:rPr>
                <w:rStyle w:val="Hipercze"/>
                <w:color w:val="auto"/>
                <w:u w:val="none"/>
              </w:rPr>
            </w:pPr>
            <w:hyperlink r:id="rId7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Ślimaku, pospiesz się</w:t>
              </w:r>
            </w:hyperlink>
          </w:p>
          <w:p w:rsidR="000F09A8" w:rsidRPr="006C120E" w:rsidRDefault="000F09A8" w:rsidP="000F09A8"/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F0270" w:rsidP="00475E2E">
            <w:pPr>
              <w:contextualSpacing/>
              <w:jc w:val="both"/>
              <w:rPr>
                <w:rStyle w:val="Hipercze"/>
                <w:color w:val="auto"/>
                <w:u w:val="none"/>
              </w:rPr>
            </w:pPr>
            <w:hyperlink r:id="rId8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Jakie masz pole</w:t>
              </w:r>
            </w:hyperlink>
          </w:p>
          <w:p w:rsidR="000F09A8" w:rsidRPr="006C120E" w:rsidRDefault="000F09A8" w:rsidP="000F09A8"/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384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6F0270" w:rsidP="000F09A8">
            <w:hyperlink r:id="rId9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Transformacja</w:t>
              </w:r>
            </w:hyperlink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F0270" w:rsidP="00475E2E">
            <w:pPr>
              <w:contextualSpacing/>
              <w:rPr>
                <w:rStyle w:val="Hipercze"/>
                <w:color w:val="auto"/>
                <w:u w:val="none"/>
              </w:rPr>
            </w:pPr>
            <w:hyperlink r:id="rId10" w:history="1">
              <w:r w:rsidR="00475E2E" w:rsidRPr="006C120E">
                <w:rPr>
                  <w:rStyle w:val="Hipercze"/>
                  <w:color w:val="auto"/>
                  <w:u w:val="none"/>
                </w:rPr>
                <w:t>gra matematyczna typu Szalone zakupy</w:t>
              </w:r>
            </w:hyperlink>
          </w:p>
          <w:p w:rsidR="000F09A8" w:rsidRPr="006C120E" w:rsidRDefault="000F09A8" w:rsidP="000F09A8"/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475E2E">
            <w:pPr>
              <w:keepNext/>
              <w:contextualSpacing/>
              <w:outlineLvl w:val="1"/>
              <w:rPr>
                <w:iCs/>
              </w:rPr>
            </w:pPr>
            <w:r w:rsidRPr="006C120E">
              <w:rPr>
                <w:bCs/>
                <w:iCs/>
              </w:rPr>
              <w:t xml:space="preserve">trójkąty matematyczne: ułamki </w:t>
            </w:r>
            <w:r w:rsidRPr="006C120E">
              <w:rPr>
                <w:bCs/>
                <w:iCs/>
              </w:rPr>
              <w:lastRenderedPageBreak/>
              <w:t xml:space="preserve">i procenty  </w:t>
            </w:r>
          </w:p>
          <w:p w:rsidR="000F09A8" w:rsidRPr="006C120E" w:rsidRDefault="000F09A8" w:rsidP="000F09A8"/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r w:rsidRPr="006C120E">
              <w:lastRenderedPageBreak/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E22EDA">
            <w:pPr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0F09A8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shd w:val="clear" w:color="auto" w:fill="FFFFFF"/>
              </w:rPr>
            </w:pPr>
            <w:r w:rsidRPr="006C120E">
              <w:rPr>
                <w:shd w:val="clear" w:color="auto" w:fill="FFFFFF"/>
              </w:rPr>
              <w:t>Domino – obliczanie kątów (zestaw zawiera 4 różne komplety)</w:t>
            </w:r>
          </w:p>
          <w:p w:rsidR="000F09A8" w:rsidRPr="006C120E" w:rsidRDefault="000F09A8" w:rsidP="000F09A8"/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475E2E" w:rsidP="000F09A8">
            <w:r w:rsidRPr="006C120E">
              <w:t>komplet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475E2E" w:rsidP="00E22EDA">
            <w:pPr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tabs>
                <w:tab w:val="num" w:pos="720"/>
              </w:tabs>
              <w:spacing w:before="100" w:beforeAutospacing="1" w:after="150" w:line="293" w:lineRule="atLeast"/>
              <w:ind w:left="356" w:hanging="360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both"/>
            </w:pPr>
            <w:r w:rsidRPr="006C120E">
              <w:rPr>
                <w:shd w:val="clear" w:color="auto" w:fill="FFFFFF"/>
              </w:rPr>
              <w:t xml:space="preserve">gra typu </w:t>
            </w:r>
            <w:proofErr w:type="spellStart"/>
            <w:r w:rsidRPr="006C120E">
              <w:rPr>
                <w:shd w:val="clear" w:color="auto" w:fill="FFFFFF"/>
              </w:rPr>
              <w:t>quoridor</w:t>
            </w:r>
            <w:proofErr w:type="spellEnd"/>
            <w:r w:rsidRPr="006C120E">
              <w:rPr>
                <w:shd w:val="clear" w:color="auto" w:fill="FFFFFF"/>
              </w:rPr>
              <w:t xml:space="preserve"> </w:t>
            </w:r>
            <w:proofErr w:type="spellStart"/>
            <w:r w:rsidRPr="006C120E">
              <w:rPr>
                <w:shd w:val="clear" w:color="auto" w:fill="FFFFFF"/>
              </w:rPr>
              <w:t>classic</w:t>
            </w:r>
            <w:proofErr w:type="spellEnd"/>
            <w:r w:rsidRPr="006C120E">
              <w:rPr>
                <w:shd w:val="clear" w:color="auto" w:fill="FFFFFF"/>
              </w:rPr>
              <w:t xml:space="preserve">   </w:t>
            </w:r>
          </w:p>
          <w:p w:rsidR="000F09A8" w:rsidRPr="006C120E" w:rsidRDefault="000F09A8" w:rsidP="000F09A8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outlineLvl w:val="0"/>
              <w:rPr>
                <w:bCs/>
                <w:kern w:val="36"/>
              </w:rPr>
            </w:pPr>
            <w:r w:rsidRPr="006C120E">
              <w:rPr>
                <w:bCs/>
                <w:kern w:val="36"/>
              </w:rPr>
              <w:t xml:space="preserve">Abstrakcyjna gra logiczna </w:t>
            </w:r>
          </w:p>
          <w:p w:rsidR="000F09A8" w:rsidRPr="006C120E" w:rsidRDefault="000F09A8" w:rsidP="000F09A8">
            <w:pPr>
              <w:contextualSpacing/>
              <w:jc w:val="both"/>
              <w:rPr>
                <w:caps/>
                <w:spacing w:val="-19"/>
                <w:shd w:val="clear" w:color="auto" w:fill="FFFFFF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</w:pPr>
            <w:r w:rsidRPr="006C120E">
              <w:t>GRA typu Gorący ziemniak - JUNIOR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rPr>
                <w:rStyle w:val="titletab"/>
                <w:rFonts w:eastAsia="Calibri"/>
              </w:rPr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Karty typu Persona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/>
              <w:contextualSpacing/>
              <w:jc w:val="both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Karty typu  Morena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115B8A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pacing w:before="28" w:after="28"/>
              <w:contextualSpacing/>
              <w:jc w:val="both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>Gra typu Potwory do szafy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pacing w:before="28" w:after="28"/>
              <w:contextualSpacing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rPr>
                <w:color w:val="000000"/>
              </w:rPr>
            </w:pPr>
            <w:r w:rsidRPr="006C120E">
              <w:rPr>
                <w:color w:val="000000"/>
              </w:rPr>
              <w:t xml:space="preserve">Gra typu Merlin </w:t>
            </w:r>
            <w:proofErr w:type="spellStart"/>
            <w:r w:rsidRPr="006C120E">
              <w:rPr>
                <w:color w:val="000000"/>
              </w:rPr>
              <w:t>Zinzin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  <w:rPr>
                <w:color w:val="000000"/>
              </w:rPr>
            </w:pPr>
            <w:r w:rsidRPr="006C120E">
              <w:rPr>
                <w:color w:val="000000"/>
              </w:rPr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E43985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19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  <w:r w:rsidRPr="006C120E">
              <w:t xml:space="preserve">Gra typu </w:t>
            </w:r>
            <w:hyperlink r:id="rId11" w:history="1">
              <w:proofErr w:type="spellStart"/>
              <w:r w:rsidRPr="006C120E">
                <w:rPr>
                  <w:rStyle w:val="Hipercze"/>
                  <w:color w:val="auto"/>
                  <w:u w:val="none"/>
                </w:rPr>
                <w:t>Wygibajtus</w:t>
              </w:r>
              <w:proofErr w:type="spellEnd"/>
              <w:r w:rsidRPr="006C120E">
                <w:rPr>
                  <w:rStyle w:val="Hipercze"/>
                  <w:color w:val="auto"/>
                  <w:u w:val="none"/>
                </w:rPr>
                <w:t xml:space="preserve"> Podróżnika</w:t>
              </w:r>
            </w:hyperlink>
          </w:p>
          <w:p w:rsidR="000F09A8" w:rsidRPr="006C120E" w:rsidRDefault="000F09A8" w:rsidP="000F09A8">
            <w:pPr>
              <w:contextualSpacing/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BA384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  <w:r w:rsidRPr="006C120E">
              <w:t>Tańczące jajeczka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6C120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0F09A8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0F09A8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0F09A8" w:rsidRPr="006C120E" w:rsidRDefault="000F09A8" w:rsidP="000F09A8">
            <w:pPr>
              <w:shd w:val="clear" w:color="auto" w:fill="FFFFFF"/>
              <w:spacing w:line="245" w:lineRule="atLeast"/>
              <w:rPr>
                <w:lang w:val="en-US"/>
              </w:rPr>
            </w:pPr>
            <w:r w:rsidRPr="006C120E">
              <w:t xml:space="preserve">Gra typu </w:t>
            </w:r>
            <w:hyperlink r:id="rId12" w:history="1">
              <w:r w:rsidRPr="006C120E">
                <w:rPr>
                  <w:rStyle w:val="Hipercze"/>
                  <w:color w:val="auto"/>
                  <w:u w:val="none"/>
                  <w:lang w:val="en-US"/>
                </w:rPr>
                <w:t>Activity Junior</w:t>
              </w:r>
            </w:hyperlink>
          </w:p>
          <w:p w:rsidR="000F09A8" w:rsidRPr="006C120E" w:rsidRDefault="000F09A8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F09A8" w:rsidRPr="006C120E" w:rsidRDefault="000F09A8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0F09A8" w:rsidRPr="006C120E" w:rsidRDefault="000F09A8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0F09A8" w:rsidRDefault="000F09A8" w:rsidP="003D5417"/>
        </w:tc>
        <w:tc>
          <w:tcPr>
            <w:tcW w:w="1976" w:type="dxa"/>
          </w:tcPr>
          <w:p w:rsidR="000F09A8" w:rsidRDefault="000F09A8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 xml:space="preserve">Teczka pracy 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6C120E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Klocki przestrzenne GEO -</w:t>
            </w:r>
            <w:r w:rsidRPr="006C120E">
              <w:rPr>
                <w:bCs/>
                <w:shd w:val="clear" w:color="auto" w:fill="FFFFFF"/>
              </w:rPr>
              <w:t xml:space="preserve"> zestaw klasowy podwójny</w:t>
            </w:r>
            <w:r w:rsidRPr="006C120E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24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proofErr w:type="spellStart"/>
            <w:r w:rsidRPr="006C120E">
              <w:rPr>
                <w:bCs/>
                <w:shd w:val="clear" w:color="auto" w:fill="FFFFFF"/>
              </w:rPr>
              <w:t>Polydron</w:t>
            </w:r>
            <w:proofErr w:type="spellEnd"/>
            <w:r w:rsidRPr="006C120E">
              <w:rPr>
                <w:bCs/>
                <w:shd w:val="clear" w:color="auto" w:fill="FFFFFF"/>
              </w:rPr>
              <w:t xml:space="preserve"> Mix - zestaw klasowy - 9 figur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bCs/>
              </w:rPr>
            </w:pPr>
            <w:r w:rsidRPr="006C120E">
              <w:rPr>
                <w:bCs/>
              </w:rPr>
              <w:t>Termometry</w:t>
            </w:r>
          </w:p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both"/>
              <w:rPr>
                <w:bCs/>
              </w:rPr>
            </w:pPr>
            <w:r w:rsidRPr="006C120E">
              <w:rPr>
                <w:bCs/>
              </w:rPr>
              <w:t xml:space="preserve">Skamieniałości </w:t>
            </w:r>
          </w:p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 xml:space="preserve">Zestaw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27</w:t>
            </w:r>
          </w:p>
        </w:tc>
        <w:tc>
          <w:tcPr>
            <w:tcW w:w="3139" w:type="dxa"/>
            <w:shd w:val="clear" w:color="auto" w:fill="auto"/>
          </w:tcPr>
          <w:p w:rsidR="00475E2E" w:rsidRPr="006C120E" w:rsidRDefault="00475E2E" w:rsidP="00475E2E">
            <w:r w:rsidRPr="006C120E">
              <w:t>Zestaw  skał i minerałów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475E2E"/>
        </w:tc>
        <w:tc>
          <w:tcPr>
            <w:tcW w:w="1976" w:type="dxa"/>
          </w:tcPr>
          <w:p w:rsidR="00475E2E" w:rsidRDefault="00475E2E" w:rsidP="00475E2E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28</w:t>
            </w:r>
          </w:p>
        </w:tc>
        <w:tc>
          <w:tcPr>
            <w:tcW w:w="3139" w:type="dxa"/>
            <w:shd w:val="clear" w:color="auto" w:fill="auto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zestaw do klasyfikacji minerałów</w:t>
            </w:r>
          </w:p>
          <w:p w:rsidR="00475E2E" w:rsidRPr="006C120E" w:rsidRDefault="00475E2E" w:rsidP="00475E2E"/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475E2E"/>
        </w:tc>
        <w:tc>
          <w:tcPr>
            <w:tcW w:w="1976" w:type="dxa"/>
          </w:tcPr>
          <w:p w:rsidR="00475E2E" w:rsidRDefault="00475E2E" w:rsidP="00475E2E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29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zestaw do testowania minerałów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475E2E"/>
        </w:tc>
        <w:tc>
          <w:tcPr>
            <w:tcW w:w="1976" w:type="dxa"/>
          </w:tcPr>
          <w:p w:rsidR="00475E2E" w:rsidRDefault="00475E2E" w:rsidP="00475E2E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pakiet klasowy do badania minerałów</w:t>
            </w:r>
          </w:p>
          <w:p w:rsidR="00475E2E" w:rsidRPr="006C120E" w:rsidRDefault="00475E2E" w:rsidP="00475E2E">
            <w:pPr>
              <w:contextualSpacing/>
              <w:rPr>
                <w:bCs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zestaw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475E2E"/>
        </w:tc>
        <w:tc>
          <w:tcPr>
            <w:tcW w:w="1976" w:type="dxa"/>
          </w:tcPr>
          <w:p w:rsidR="00475E2E" w:rsidRDefault="00475E2E" w:rsidP="00475E2E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475E2E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rPr>
                <w:bCs/>
              </w:rPr>
            </w:pPr>
            <w:r w:rsidRPr="006C120E">
              <w:rPr>
                <w:bCs/>
              </w:rPr>
              <w:t>Model ruchu obiegowego Ziemi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475E2E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475E2E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475E2E"/>
        </w:tc>
        <w:tc>
          <w:tcPr>
            <w:tcW w:w="1976" w:type="dxa"/>
          </w:tcPr>
          <w:p w:rsidR="00475E2E" w:rsidRDefault="00475E2E" w:rsidP="00475E2E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Bristol biały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Arkusz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Papier szary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Opakowanie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20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Papier wizytówkowy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Opakowanie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475E2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Blok techniczny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Sztuki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40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Zakup zeszytu ćwiczeń podstawowych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30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475E2E" w:rsidP="000F09A8">
            <w:pPr>
              <w:shd w:val="clear" w:color="auto" w:fill="FFFFFF"/>
              <w:spacing w:line="245" w:lineRule="atLeast"/>
            </w:pPr>
            <w:r w:rsidRPr="006C120E">
              <w:t>Narysuj emocje – ćwiczenia w rozpoznawaniu i nazywaniu stanów emocjonalnych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lastRenderedPageBreak/>
              <w:t>38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Szalony wyścig szperaczy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39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remik liczbowy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Gdybyś był …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tangram big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Życie rodzinne – historyjki obrazkowe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typu opowiedz mi o odpowiedzialności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Gra o emocjach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2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Pastele olejne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 xml:space="preserve">Komplet 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Flamastry 20 kolorów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 xml:space="preserve">Kredki </w:t>
            </w:r>
            <w:proofErr w:type="spellStart"/>
            <w:r w:rsidRPr="006C120E">
              <w:t>bambino</w:t>
            </w:r>
            <w:proofErr w:type="spellEnd"/>
            <w:r w:rsidRPr="006C120E">
              <w:t xml:space="preserve"> lub zbliżone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Blok techniczny z kolorowymi kartkami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49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Zeszyt papierów kolorowych metalizowanych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Sztuka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10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Modelina 6 kolorów fluorescencyjnych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475E2E" w:rsidRPr="00115B8A" w:rsidTr="006F0270">
        <w:trPr>
          <w:trHeight w:val="477"/>
        </w:trPr>
        <w:tc>
          <w:tcPr>
            <w:tcW w:w="797" w:type="dxa"/>
            <w:shd w:val="clear" w:color="auto" w:fill="auto"/>
            <w:tcMar>
              <w:left w:w="65" w:type="dxa"/>
            </w:tcMar>
          </w:tcPr>
          <w:p w:rsidR="00475E2E" w:rsidRPr="00115B8A" w:rsidRDefault="006C120E" w:rsidP="003D5417">
            <w:pPr>
              <w:widowControl w:val="0"/>
              <w:suppressLineNumbers/>
              <w:suppressAutoHyphens/>
              <w:spacing w:line="100" w:lineRule="atLeast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51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75E2E" w:rsidRPr="006C120E" w:rsidRDefault="006C120E" w:rsidP="000F09A8">
            <w:pPr>
              <w:shd w:val="clear" w:color="auto" w:fill="FFFFFF"/>
              <w:spacing w:line="245" w:lineRule="atLeast"/>
            </w:pPr>
            <w:r w:rsidRPr="006C120E">
              <w:t>Farby plakatowe 12 kolorów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komplet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75E2E" w:rsidRPr="006C120E" w:rsidRDefault="006C120E" w:rsidP="000F09A8">
            <w:pPr>
              <w:contextualSpacing/>
              <w:jc w:val="center"/>
            </w:pPr>
            <w:r w:rsidRPr="006C120E">
              <w:t>6</w:t>
            </w:r>
          </w:p>
        </w:tc>
        <w:tc>
          <w:tcPr>
            <w:tcW w:w="3102" w:type="dxa"/>
            <w:shd w:val="clear" w:color="auto" w:fill="auto"/>
            <w:tcMar>
              <w:left w:w="65" w:type="dxa"/>
            </w:tcMar>
            <w:vAlign w:val="center"/>
          </w:tcPr>
          <w:p w:rsidR="00475E2E" w:rsidRPr="00E43985" w:rsidRDefault="00475E2E" w:rsidP="003D5417">
            <w:pPr>
              <w:widowControl w:val="0"/>
              <w:shd w:val="clear" w:color="auto" w:fill="FFFFFF"/>
              <w:tabs>
                <w:tab w:val="num" w:pos="720"/>
              </w:tabs>
              <w:suppressAutoHyphens/>
              <w:spacing w:before="28" w:after="28" w:line="100" w:lineRule="atLeast"/>
            </w:pPr>
          </w:p>
        </w:tc>
        <w:tc>
          <w:tcPr>
            <w:tcW w:w="1979" w:type="dxa"/>
          </w:tcPr>
          <w:p w:rsidR="00475E2E" w:rsidRDefault="00475E2E" w:rsidP="003D5417"/>
        </w:tc>
        <w:tc>
          <w:tcPr>
            <w:tcW w:w="1976" w:type="dxa"/>
          </w:tcPr>
          <w:p w:rsidR="00475E2E" w:rsidRDefault="00475E2E" w:rsidP="003D5417"/>
        </w:tc>
      </w:tr>
      <w:tr w:rsidR="006F0270" w:rsidRPr="00115B8A" w:rsidTr="006F0270">
        <w:trPr>
          <w:trHeight w:val="477"/>
        </w:trPr>
        <w:tc>
          <w:tcPr>
            <w:tcW w:w="11490" w:type="dxa"/>
            <w:gridSpan w:val="6"/>
            <w:shd w:val="clear" w:color="auto" w:fill="auto"/>
            <w:tcMar>
              <w:left w:w="65" w:type="dxa"/>
            </w:tcMar>
          </w:tcPr>
          <w:p w:rsidR="006F0270" w:rsidRDefault="006F0270" w:rsidP="006F0270">
            <w:pPr>
              <w:jc w:val="right"/>
            </w:pPr>
            <w:r>
              <w:t>Razem</w:t>
            </w:r>
          </w:p>
        </w:tc>
        <w:tc>
          <w:tcPr>
            <w:tcW w:w="1976" w:type="dxa"/>
          </w:tcPr>
          <w:p w:rsidR="006F0270" w:rsidRDefault="006F0270" w:rsidP="003D5417"/>
        </w:tc>
      </w:tr>
    </w:tbl>
    <w:p w:rsidR="00F838C0" w:rsidRPr="005B5FA5" w:rsidRDefault="00F838C0" w:rsidP="00F838C0">
      <w:pPr>
        <w:pStyle w:val="Tekstdymka"/>
        <w:spacing w:line="480" w:lineRule="auto"/>
        <w:ind w:left="720" w:right="283"/>
        <w:rPr>
          <w:rFonts w:ascii="Times New Roman" w:hAnsi="Times New Roman"/>
          <w:sz w:val="24"/>
        </w:rPr>
      </w:pPr>
    </w:p>
    <w:p w:rsidR="00F838C0" w:rsidRDefault="00F838C0" w:rsidP="00F838C0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zapoznaliśmy się z treścią zapytania ofertowego i nie wnosimy do niego zastrzeżeń oraz, że zdobyliśmy konieczne informacje do przygotowania oferty.</w:t>
      </w: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Oświadczamy, że uważamy się za związanych ofertą na czas wskazany w zapytaniu ofertowym tj. 30 dni od ostatniego dnia składania ofert</w:t>
      </w:r>
    </w:p>
    <w:p w:rsidR="006F0270" w:rsidRPr="007A5AC1" w:rsidRDefault="006F0270" w:rsidP="006F027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Oświadczamy, że załączone do zapytania ofertowego wymagania stawiane Wykonawcy oraz postanowienia do umowy zostały przez nas zaakceptowane bez zastrzeżeń i zobowiązujemy się, w przypadku przyznania nam zamówienia, do podpisania </w:t>
      </w:r>
      <w:r w:rsidRPr="007A5AC1">
        <w:rPr>
          <w:rFonts w:ascii="Times New Roman" w:hAnsi="Times New Roman"/>
          <w:sz w:val="24"/>
        </w:rPr>
        <w:t xml:space="preserve">umowy w </w:t>
      </w:r>
      <w:r w:rsidRPr="007A5AC1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A5AC1">
        <w:rPr>
          <w:rFonts w:ascii="Times New Roman" w:hAnsi="Times New Roman" w:cs="Times New Roman"/>
          <w:sz w:val="24"/>
          <w:szCs w:val="24"/>
        </w:rPr>
        <w:t xml:space="preserve">. </w:t>
      </w:r>
      <w:r w:rsidRPr="00C46E7E">
        <w:rPr>
          <w:rFonts w:ascii="Times New Roman" w:hAnsi="Times New Roman" w:cs="Times New Roman"/>
          <w:sz w:val="24"/>
          <w:szCs w:val="24"/>
        </w:rPr>
        <w:t xml:space="preserve">Zobowiązujemy się do wykonania przedmiotu zamówienia publicznego w terminie ustalonym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C46E7E">
        <w:rPr>
          <w:rFonts w:ascii="Times New Roman" w:hAnsi="Times New Roman" w:cs="Times New Roman"/>
          <w:sz w:val="24"/>
          <w:szCs w:val="24"/>
        </w:rPr>
        <w:t>.</w:t>
      </w: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Zastrzeżenia Wykonawcy:</w:t>
      </w: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Zgodnie z art. 8 ust. 3 Prawa zamówień publicznych, Wykonawca zastrzega, iż wymienione niżej dokumenty, składają się na ofertę, nie mogą być udostępnione innym uczestnikom postępowania:</w:t>
      </w:r>
    </w:p>
    <w:p w:rsidR="006F0270" w:rsidRDefault="006F0270" w:rsidP="006F027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F0270" w:rsidRPr="00C46E7E" w:rsidRDefault="006F0270" w:rsidP="006F027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46E7E">
        <w:rPr>
          <w:rFonts w:ascii="Times New Roman" w:hAnsi="Times New Roman" w:cs="Times New Roman"/>
          <w:sz w:val="24"/>
          <w:szCs w:val="24"/>
        </w:rPr>
        <w:t>. Informacja o podwykonawcach:</w:t>
      </w:r>
    </w:p>
    <w:p w:rsidR="006F0270" w:rsidRDefault="006F0270" w:rsidP="006F0270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Zamierzam powierzyć wykonanie podwykonawcom następujących części zamówienia</w:t>
      </w:r>
    </w:p>
    <w:p w:rsidR="006F0270" w:rsidRDefault="006F0270" w:rsidP="006F0270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F0270" w:rsidTr="009E632E">
        <w:tc>
          <w:tcPr>
            <w:tcW w:w="675" w:type="dxa"/>
          </w:tcPr>
          <w:p w:rsidR="006F0270" w:rsidRPr="00F4105D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6F0270" w:rsidRPr="00F4105D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Zakres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części zamówienia</w:t>
            </w:r>
            <w:r w:rsidRPr="00F4105D">
              <w:rPr>
                <w:rFonts w:ascii="Times New Roman" w:hAnsi="Times New Roman"/>
                <w:sz w:val="22"/>
                <w:szCs w:val="22"/>
              </w:rPr>
              <w:t>, które będzie wykonywał podwykonawca</w:t>
            </w:r>
          </w:p>
        </w:tc>
        <w:tc>
          <w:tcPr>
            <w:tcW w:w="3071" w:type="dxa"/>
          </w:tcPr>
          <w:p w:rsidR="006F0270" w:rsidRPr="00F4105D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4105D">
              <w:rPr>
                <w:rFonts w:ascii="Times New Roman" w:hAnsi="Times New Roman"/>
                <w:sz w:val="22"/>
                <w:szCs w:val="22"/>
              </w:rPr>
              <w:t>Nazwa i adres podwykonawcy</w:t>
            </w:r>
          </w:p>
        </w:tc>
      </w:tr>
      <w:tr w:rsidR="006F0270" w:rsidTr="009E632E">
        <w:tc>
          <w:tcPr>
            <w:tcW w:w="675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0270" w:rsidTr="009E632E">
        <w:tc>
          <w:tcPr>
            <w:tcW w:w="675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0270" w:rsidRPr="007A5AC1" w:rsidRDefault="006F0270" w:rsidP="006F027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270" w:rsidRPr="007A5AC1" w:rsidRDefault="006F0270" w:rsidP="006F027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7A5AC1">
        <w:rPr>
          <w:rFonts w:ascii="Times New Roman" w:hAnsi="Times New Roman" w:cs="Times New Roman"/>
          <w:sz w:val="24"/>
          <w:szCs w:val="24"/>
        </w:rPr>
        <w:t>. 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Publicznych (tekst jedn. Dz. U. z 2013r., poz. 907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  <w:r w:rsidRPr="007A5AC1">
        <w:rPr>
          <w:rFonts w:ascii="Times New Roman" w:hAnsi="Times New Roman" w:cs="Times New Roman"/>
          <w:color w:val="00CCFF"/>
          <w:sz w:val="24"/>
          <w:szCs w:val="24"/>
        </w:rPr>
        <w:t>.</w:t>
      </w: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A5A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A5AC1">
        <w:rPr>
          <w:rFonts w:ascii="Times New Roman" w:hAnsi="Times New Roman" w:cs="Times New Roman"/>
          <w:sz w:val="24"/>
          <w:szCs w:val="24"/>
        </w:rPr>
        <w:t>. zm.)</w:t>
      </w: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6F0270" w:rsidTr="009E632E">
        <w:tc>
          <w:tcPr>
            <w:tcW w:w="675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6F0270" w:rsidTr="009E632E">
        <w:tc>
          <w:tcPr>
            <w:tcW w:w="675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0270" w:rsidTr="009E632E">
        <w:tc>
          <w:tcPr>
            <w:tcW w:w="675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66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6F0270" w:rsidRDefault="006F0270" w:rsidP="009E632E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Do kontaktu z Zamawiającym upoważniony jest: .................................................................</w:t>
      </w:r>
    </w:p>
    <w:p w:rsidR="006F0270" w:rsidRDefault="006F0270" w:rsidP="006F0270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6F0270" w:rsidRDefault="006F0270" w:rsidP="006F0270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6F0270" w:rsidRDefault="006F0270" w:rsidP="006F027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6F0270" w:rsidRDefault="006F0270" w:rsidP="006F0270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6F0270" w:rsidRDefault="006F0270" w:rsidP="006F027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Załącznikami do niniejszej oferty są:</w:t>
      </w:r>
    </w:p>
    <w:p w:rsidR="006F0270" w:rsidRDefault="006F0270" w:rsidP="006F0270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6F0270" w:rsidRDefault="006F0270" w:rsidP="006F0270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i podpis:</w:t>
      </w:r>
    </w:p>
    <w:p w:rsidR="006F0270" w:rsidRDefault="006F0270" w:rsidP="006F0270">
      <w:pPr>
        <w:pStyle w:val="Tekstdymka"/>
        <w:spacing w:line="360" w:lineRule="auto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</w:t>
      </w:r>
    </w:p>
    <w:p w:rsidR="00100A14" w:rsidRPr="00827ED8" w:rsidRDefault="006F0270" w:rsidP="006F0270">
      <w:pPr>
        <w:pStyle w:val="Tekstdymka"/>
        <w:spacing w:line="360" w:lineRule="auto"/>
        <w:ind w:left="2832" w:firstLine="708"/>
      </w:pPr>
      <w:r>
        <w:rPr>
          <w:rFonts w:ascii="Times New Roman" w:hAnsi="Times New Roman"/>
        </w:rPr>
        <w:t xml:space="preserve">                             (upełnomocniony przedstawiciel)</w:t>
      </w:r>
      <w:bookmarkStart w:id="0" w:name="_GoBack"/>
      <w:bookmarkEnd w:id="0"/>
    </w:p>
    <w:sectPr w:rsidR="00100A14" w:rsidRPr="00827ED8" w:rsidSect="003D5417">
      <w:headerReference w:type="default" r:id="rId13"/>
      <w:footerReference w:type="default" r:id="rId14"/>
      <w:pgSz w:w="16838" w:h="11906" w:orient="landscape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C5" w:rsidRDefault="006727C5">
      <w:r>
        <w:separator/>
      </w:r>
    </w:p>
  </w:endnote>
  <w:endnote w:type="continuationSeparator" w:id="0">
    <w:p w:rsidR="006727C5" w:rsidRDefault="0067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C5" w:rsidRPr="00C97915" w:rsidRDefault="006727C5" w:rsidP="003D5417">
    <w:pPr>
      <w:pStyle w:val="Stopka"/>
      <w:jc w:val="center"/>
    </w:pPr>
    <w:r>
      <w:rPr>
        <w:noProof/>
      </w:rPr>
      <w:drawing>
        <wp:anchor distT="0" distB="0" distL="114300" distR="114300" simplePos="0" relativeHeight="251669504" behindDoc="0" locked="0" layoutInCell="0" allowOverlap="1" wp14:anchorId="1B073E1F" wp14:editId="7FE6EAF2">
          <wp:simplePos x="0" y="0"/>
          <wp:positionH relativeFrom="page">
            <wp:posOffset>1926061</wp:posOffset>
          </wp:positionH>
          <wp:positionV relativeFrom="page">
            <wp:posOffset>6805944</wp:posOffset>
          </wp:positionV>
          <wp:extent cx="7023735" cy="194310"/>
          <wp:effectExtent l="0" t="0" r="5715" b="0"/>
          <wp:wrapNone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082183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drawing>
            <wp:anchor distT="0" distB="0" distL="114300" distR="114300" simplePos="0" relativeHeight="251666432" behindDoc="0" locked="0" layoutInCell="0" allowOverlap="1" wp14:anchorId="58D05540" wp14:editId="4B636485">
              <wp:simplePos x="0" y="0"/>
              <wp:positionH relativeFrom="page">
                <wp:posOffset>1027430</wp:posOffset>
              </wp:positionH>
              <wp:positionV relativeFrom="page">
                <wp:posOffset>10735310</wp:posOffset>
              </wp:positionV>
              <wp:extent cx="7023735" cy="194310"/>
              <wp:effectExtent l="0" t="0" r="5715" b="0"/>
              <wp:wrapNone/>
              <wp:docPr id="10" name="Obraz 10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3F142E37" wp14:editId="043DBD0A">
              <wp:simplePos x="0" y="0"/>
              <wp:positionH relativeFrom="page">
                <wp:posOffset>875030</wp:posOffset>
              </wp:positionH>
              <wp:positionV relativeFrom="page">
                <wp:posOffset>10582910</wp:posOffset>
              </wp:positionV>
              <wp:extent cx="7023735" cy="194310"/>
              <wp:effectExtent l="0" t="0" r="5715" b="0"/>
              <wp:wrapNone/>
              <wp:docPr id="8" name="Obraz 8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0" allowOverlap="1" wp14:anchorId="4F89DFEE" wp14:editId="7760893F">
              <wp:simplePos x="0" y="0"/>
              <wp:positionH relativeFrom="page">
                <wp:posOffset>722630</wp:posOffset>
              </wp:positionH>
              <wp:positionV relativeFrom="page">
                <wp:posOffset>10430510</wp:posOffset>
              </wp:positionV>
              <wp:extent cx="7023735" cy="194310"/>
              <wp:effectExtent l="0" t="0" r="5715" b="0"/>
              <wp:wrapNone/>
              <wp:docPr id="7" name="Obraz 7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0" allowOverlap="1" wp14:anchorId="4D7E2348" wp14:editId="7B1C627C">
              <wp:simplePos x="0" y="0"/>
              <wp:positionH relativeFrom="page">
                <wp:posOffset>570230</wp:posOffset>
              </wp:positionH>
              <wp:positionV relativeFrom="page">
                <wp:posOffset>10278110</wp:posOffset>
              </wp:positionV>
              <wp:extent cx="7023735" cy="194310"/>
              <wp:effectExtent l="0" t="0" r="5715" b="0"/>
              <wp:wrapNone/>
              <wp:docPr id="6" name="Obraz 6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2336" behindDoc="0" locked="0" layoutInCell="0" allowOverlap="1" wp14:anchorId="0AFB2D61" wp14:editId="61089F4E">
              <wp:simplePos x="0" y="0"/>
              <wp:positionH relativeFrom="page">
                <wp:posOffset>417830</wp:posOffset>
              </wp:positionH>
              <wp:positionV relativeFrom="page">
                <wp:posOffset>10125710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>
      <w:rPr>
        <w:noProof/>
      </w:rPr>
      <w:drawing>
        <wp:anchor distT="0" distB="0" distL="114300" distR="114300" simplePos="0" relativeHeight="251660288" behindDoc="0" locked="0" layoutInCell="0" allowOverlap="1" wp14:anchorId="22D44E9A" wp14:editId="45D826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allowOverlap="1" wp14:anchorId="104C3A22" wp14:editId="575ED95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C5" w:rsidRDefault="006727C5">
      <w:r>
        <w:separator/>
      </w:r>
    </w:p>
  </w:footnote>
  <w:footnote w:type="continuationSeparator" w:id="0">
    <w:p w:rsidR="006727C5" w:rsidRDefault="00672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C5" w:rsidRPr="00B01F08" w:rsidRDefault="006727C5" w:rsidP="003D5417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0" allowOverlap="1" wp14:anchorId="45C16AE3" wp14:editId="282E64A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7C5" w:rsidRDefault="006727C5" w:rsidP="003D541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0" allowOverlap="1" wp14:anchorId="6ADD97D6" wp14:editId="5216DB8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51F1EFAA" wp14:editId="49842A1E">
          <wp:simplePos x="0" y="0"/>
          <wp:positionH relativeFrom="page">
            <wp:posOffset>1668780</wp:posOffset>
          </wp:positionH>
          <wp:positionV relativeFrom="page">
            <wp:posOffset>347345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0037186"/>
    <w:multiLevelType w:val="hybridMultilevel"/>
    <w:tmpl w:val="0CDCB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B12"/>
    <w:multiLevelType w:val="hybridMultilevel"/>
    <w:tmpl w:val="00AA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500"/>
    <w:multiLevelType w:val="hybridMultilevel"/>
    <w:tmpl w:val="949EDF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73468"/>
    <w:multiLevelType w:val="hybridMultilevel"/>
    <w:tmpl w:val="70D03B86"/>
    <w:lvl w:ilvl="0" w:tplc="7F14847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78400B2"/>
    <w:multiLevelType w:val="multilevel"/>
    <w:tmpl w:val="B01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17127B"/>
    <w:multiLevelType w:val="hybridMultilevel"/>
    <w:tmpl w:val="E812B0BC"/>
    <w:lvl w:ilvl="0" w:tplc="897CD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53662E"/>
    <w:multiLevelType w:val="multilevel"/>
    <w:tmpl w:val="90C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11941"/>
    <w:multiLevelType w:val="hybridMultilevel"/>
    <w:tmpl w:val="D49ACFDE"/>
    <w:lvl w:ilvl="0" w:tplc="55C61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711724"/>
    <w:multiLevelType w:val="multilevel"/>
    <w:tmpl w:val="F75C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76678"/>
    <w:multiLevelType w:val="multilevel"/>
    <w:tmpl w:val="A9DA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D0B89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15C54"/>
    <w:multiLevelType w:val="hybridMultilevel"/>
    <w:tmpl w:val="77DCC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6212F"/>
    <w:multiLevelType w:val="hybridMultilevel"/>
    <w:tmpl w:val="1248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717BB"/>
    <w:multiLevelType w:val="hybridMultilevel"/>
    <w:tmpl w:val="67A82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D6A0C"/>
    <w:multiLevelType w:val="hybridMultilevel"/>
    <w:tmpl w:val="24427134"/>
    <w:lvl w:ilvl="0" w:tplc="12C69F5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D70"/>
    <w:multiLevelType w:val="hybridMultilevel"/>
    <w:tmpl w:val="725EF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36B04"/>
    <w:multiLevelType w:val="hybridMultilevel"/>
    <w:tmpl w:val="A682508A"/>
    <w:lvl w:ilvl="0" w:tplc="4D9CC02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75F94"/>
    <w:multiLevelType w:val="hybridMultilevel"/>
    <w:tmpl w:val="F47A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4"/>
  </w:num>
  <w:num w:numId="3">
    <w:abstractNumId w:val="23"/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9"/>
  </w:num>
  <w:num w:numId="8">
    <w:abstractNumId w:val="29"/>
  </w:num>
  <w:num w:numId="9">
    <w:abstractNumId w:val="2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8"/>
  </w:num>
  <w:num w:numId="14">
    <w:abstractNumId w:val="25"/>
  </w:num>
  <w:num w:numId="15">
    <w:abstractNumId w:val="28"/>
  </w:num>
  <w:num w:numId="16">
    <w:abstractNumId w:val="10"/>
  </w:num>
  <w:num w:numId="17">
    <w:abstractNumId w:val="18"/>
  </w:num>
  <w:num w:numId="18">
    <w:abstractNumId w:val="12"/>
  </w:num>
  <w:num w:numId="19">
    <w:abstractNumId w:val="11"/>
  </w:num>
  <w:num w:numId="20">
    <w:abstractNumId w:val="17"/>
  </w:num>
  <w:num w:numId="21">
    <w:abstractNumId w:val="15"/>
  </w:num>
  <w:num w:numId="22">
    <w:abstractNumId w:val="16"/>
  </w:num>
  <w:num w:numId="23">
    <w:abstractNumId w:val="7"/>
  </w:num>
  <w:num w:numId="24">
    <w:abstractNumId w:val="0"/>
  </w:num>
  <w:num w:numId="25">
    <w:abstractNumId w:val="13"/>
  </w:num>
  <w:num w:numId="26">
    <w:abstractNumId w:val="9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D8"/>
    <w:rsid w:val="000F09A8"/>
    <w:rsid w:val="00100A14"/>
    <w:rsid w:val="00103981"/>
    <w:rsid w:val="00135004"/>
    <w:rsid w:val="002B7547"/>
    <w:rsid w:val="002D202F"/>
    <w:rsid w:val="003D5417"/>
    <w:rsid w:val="00461F00"/>
    <w:rsid w:val="00475E2E"/>
    <w:rsid w:val="004B75C0"/>
    <w:rsid w:val="00611A6B"/>
    <w:rsid w:val="006727C5"/>
    <w:rsid w:val="006C120E"/>
    <w:rsid w:val="006F0270"/>
    <w:rsid w:val="0076010B"/>
    <w:rsid w:val="00827ED8"/>
    <w:rsid w:val="009210F5"/>
    <w:rsid w:val="009B2779"/>
    <w:rsid w:val="00A005BE"/>
    <w:rsid w:val="00AC4BFF"/>
    <w:rsid w:val="00AF57B5"/>
    <w:rsid w:val="00B6332B"/>
    <w:rsid w:val="00B770EF"/>
    <w:rsid w:val="00D174D7"/>
    <w:rsid w:val="00E01886"/>
    <w:rsid w:val="00E22EDA"/>
    <w:rsid w:val="00F8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36E"/>
  <w15:docId w15:val="{B0C63B45-0190-42A8-9FED-5B469A3E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7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"/>
    <w:next w:val="Standard"/>
    <w:link w:val="Nagwek2Znak"/>
    <w:rsid w:val="00827ED8"/>
    <w:pPr>
      <w:keepNext w:val="0"/>
      <w:suppressAutoHyphens/>
      <w:autoSpaceDN w:val="0"/>
      <w:spacing w:before="120" w:line="360" w:lineRule="auto"/>
      <w:textAlignment w:val="baseline"/>
      <w:outlineLvl w:val="1"/>
    </w:pPr>
    <w:rPr>
      <w:rFonts w:ascii="Arial" w:eastAsia="Calibri" w:hAnsi="Arial" w:cs="Arial"/>
      <w:b w:val="0"/>
      <w:iCs/>
      <w:color w:val="000000"/>
      <w:kern w:val="3"/>
      <w:sz w:val="2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27ED8"/>
    <w:rPr>
      <w:rFonts w:ascii="Arial" w:eastAsia="Calibri" w:hAnsi="Arial" w:cs="Arial"/>
      <w:bCs/>
      <w:iCs/>
      <w:color w:val="000000"/>
      <w:kern w:val="3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27E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2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7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827ED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27ED8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827ED8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827ED8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27ED8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27ED8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ED8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827ED8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827ED8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827ED8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827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27ED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7ED8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827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27ED8"/>
    <w:rPr>
      <w:rFonts w:ascii="Tahoma" w:eastAsia="Calibri" w:hAnsi="Tahoma" w:cs="Tahoma"/>
      <w:sz w:val="16"/>
      <w:szCs w:val="16"/>
    </w:rPr>
  </w:style>
  <w:style w:type="character" w:customStyle="1" w:styleId="titletab">
    <w:name w:val="titletab"/>
    <w:rsid w:val="00827ED8"/>
  </w:style>
  <w:style w:type="character" w:customStyle="1" w:styleId="apple-converted-space">
    <w:name w:val="apple-converted-space"/>
    <w:rsid w:val="00827ED8"/>
  </w:style>
  <w:style w:type="character" w:styleId="Uwydatnienie">
    <w:name w:val="Emphasis"/>
    <w:uiPriority w:val="20"/>
    <w:qFormat/>
    <w:rsid w:val="00827ED8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827ED8"/>
    <w:pPr>
      <w:spacing w:after="135"/>
    </w:pPr>
  </w:style>
  <w:style w:type="character" w:styleId="Pogrubienie">
    <w:name w:val="Strong"/>
    <w:uiPriority w:val="22"/>
    <w:qFormat/>
    <w:rsid w:val="00827ED8"/>
    <w:rPr>
      <w:b/>
      <w:bCs/>
    </w:rPr>
  </w:style>
  <w:style w:type="character" w:customStyle="1" w:styleId="short-nametxt">
    <w:name w:val="short-name__txt"/>
    <w:rsid w:val="00827ED8"/>
  </w:style>
  <w:style w:type="character" w:customStyle="1" w:styleId="Wyrnienie">
    <w:name w:val="Wyr??nienie"/>
    <w:rsid w:val="00827ED8"/>
    <w:rPr>
      <w:i/>
      <w:iCs/>
    </w:rPr>
  </w:style>
  <w:style w:type="paragraph" w:styleId="Bezodstpw">
    <w:name w:val="No Spacing"/>
    <w:uiPriority w:val="1"/>
    <w:qFormat/>
    <w:rsid w:val="0082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ksiegarnia/ksiazka/673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wo.pl/ksiegarnia/ksiazka/674" TargetMode="External"/><Relationship Id="rId12" Type="http://schemas.openxmlformats.org/officeDocument/2006/relationships/hyperlink" Target="http://groteka44.pl/activity-junio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oteka44.pl/wygibajtus-podroznik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wo.pl/ksiegarnia/ksiazka/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wo.pl/ksiegarnia/ksiazka/67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12</cp:revision>
  <dcterms:created xsi:type="dcterms:W3CDTF">2016-12-06T10:30:00Z</dcterms:created>
  <dcterms:modified xsi:type="dcterms:W3CDTF">2018-01-24T09:43:00Z</dcterms:modified>
</cp:coreProperties>
</file>